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маркетинговых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EAF152C" w:rsidR="00C52FB4" w:rsidRPr="00352B6F" w:rsidRDefault="00BE1F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93F1D7" w:rsidR="00A77598" w:rsidRPr="00A372E0" w:rsidRDefault="00A372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07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7FB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E21534C" w:rsidR="006945E7" w:rsidRPr="009A310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9A310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A31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95D6D2" w:rsidR="004475DA" w:rsidRPr="009A310A" w:rsidRDefault="009A310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83770AF" w:rsidR="004475DA" w:rsidRPr="009A310A" w:rsidRDefault="009A310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CEC901E" w:rsidR="0092300D" w:rsidRPr="009A310A" w:rsidRDefault="009A310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A30E71" w:rsidR="0092300D" w:rsidRPr="009A310A" w:rsidRDefault="009A31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44C5720" w:rsidR="0092300D" w:rsidRPr="009A310A" w:rsidRDefault="009A310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2A86B9B" w:rsidR="0092300D" w:rsidRPr="009A310A" w:rsidRDefault="009A31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187293" w:rsidR="004475DA" w:rsidRPr="00A372E0" w:rsidRDefault="00A372E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954D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03937D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A79C2C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A346BA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8306AB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4C4E9A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078DE7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49C949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752D49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BAB0E3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66B8F7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A227E5" w:rsidR="00D75436" w:rsidRDefault="00C26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2A7205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5CC32B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C77BD3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1177C0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2B6A07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4B9F60" w:rsidR="00D75436" w:rsidRDefault="00C26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30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необходимым знаниям и базовым умениям использования big data, извлечения знаний из сырых данных (data mining) и интеллектуального анализа маркетинговых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анализ маркетинговых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07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07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307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07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07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07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307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07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07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07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07FB">
              <w:rPr>
                <w:rFonts w:ascii="Times New Roman" w:hAnsi="Times New Roman" w:cs="Times New Roman"/>
              </w:rPr>
              <w:t>структуру информации, описывающей рыночные процессы и деятельность компании, ее потребителей, конкурентов, партнеров; основные методы и модели маркетингового анализа внешней среды и рыночной деятельности компании; основные подходы и методы оценки результативности маркетинга</w:t>
            </w:r>
            <w:r w:rsidRPr="002307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07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07FB">
              <w:rPr>
                <w:rFonts w:ascii="Times New Roman" w:hAnsi="Times New Roman" w:cs="Times New Roman"/>
              </w:rPr>
              <w:t>выбирать инструментарий маркетингового анализа и формировать систему показателей результативности маркетинга, адекватные специфике конкретной задачи управления, а также имеющейся маркетинговой информации</w:t>
            </w:r>
            <w:r w:rsidRPr="002307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07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07FB">
              <w:rPr>
                <w:rFonts w:ascii="Times New Roman" w:hAnsi="Times New Roman" w:cs="Times New Roman"/>
              </w:rPr>
              <w:t>навыками разработки и обоснования системы показателей результативности маркетинга; навыками проведения маркетингового анализа, подготовки маркетинговых отчетов и обоснований в рамках конкретной управленческой или аналитической задачи; навыками анализа управленческой информации</w:t>
            </w:r>
            <w:r w:rsidRPr="002307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07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307F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307F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307F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307F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(ак</w:t>
            </w:r>
            <w:r w:rsidR="00AE2B1A" w:rsidRPr="002307FB">
              <w:rPr>
                <w:rFonts w:ascii="Times New Roman" w:hAnsi="Times New Roman" w:cs="Times New Roman"/>
                <w:b/>
              </w:rPr>
              <w:t>адемические</w:t>
            </w:r>
            <w:r w:rsidRPr="002307F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307F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1. Значение данных, информации  и знаний для обеспечения эффективной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Понятия «данные», «информация», «знания», «понимание» и их связь с маркетинговой деятельностью предприятия. Сущность и специфика понятия «организационное знание». Эксплицитное знание как организационное знание в теории западного менеджмента. Имплицитное знание как организационное знание в теории восточного менеджмента. Подходы, способы и методы выявления неформализованных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A310A" w:rsidRPr="005B37A7" w14:paraId="75232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D3802" w14:textId="77777777" w:rsidR="009A310A" w:rsidRPr="002307FB" w:rsidRDefault="009A310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2307FB">
              <w:rPr>
                <w:rFonts w:ascii="Times New Roman" w:hAnsi="Times New Roman" w:cs="Times New Roman"/>
                <w:lang w:bidi="ru-RU"/>
              </w:rPr>
              <w:t>Тема 2. Использование методов и технологий big data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A805D" w14:textId="77777777" w:rsidR="009A310A" w:rsidRPr="002307FB" w:rsidRDefault="009A310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Понятие и семантическое поле «big data». История формирования «big data».  Актуальность термина «big data» в специальной литературе. Анализ базовых определений big data. Объемы данных на различных интернет-ресурсах и в компаниях. Объемы корпоративных данных в различных отраслях бизнеса. 4 базовых характеристики big data: объем (volume), скорость (velocity), разнообразие (vriety), достоверность (verificatuion).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B4F3E" w14:textId="1A6DD3E1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3BE718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D8161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90AE1" w14:textId="0850ED0D" w:rsidR="009A310A" w:rsidRPr="002307FB" w:rsidRDefault="009A310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bookmarkEnd w:id="7"/>
      <w:tr w:rsidR="009A310A" w:rsidRPr="005B37A7" w14:paraId="712A7F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8F234" w14:textId="77777777" w:rsidR="009A310A" w:rsidRPr="002307FB" w:rsidRDefault="009A310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3. Цифровизация мировой экономики и датификация нецифровой информации, необходимой для обеспечения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0AC19" w14:textId="77777777" w:rsidR="009A310A" w:rsidRPr="002307FB" w:rsidRDefault="009A310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Цифровизация мировой экономики. Прогноз научно-технологического развития РФ: 2030 (информационно-коммуникативные технологии). Государственная программа РФ «Информационное общество» (2011-2020). Программа «Цифровая экономика РФ» (2017).</w:t>
            </w:r>
            <w:r w:rsidRPr="002307FB">
              <w:rPr>
                <w:sz w:val="22"/>
                <w:szCs w:val="22"/>
                <w:lang w:bidi="ru-RU"/>
              </w:rPr>
              <w:br/>
              <w:t>Датификация как оцифровывание нецифровых данных, необходимых для принятия эффективных решений в области маркетинга. Датификация информации в интернете и социальных сетях. Датификация местоположения потенциальных потребителей (GPS, ГЛОНАСС). Проблемы и возможности датификации изображение, звука и видео. Датификация текстовой информации: возможности психолингвистической экспертной системы «ВААЛ (R)».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73AE8" w14:textId="02661584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6BD1FE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3AC7B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CAECC" w14:textId="6A91401E" w:rsidR="009A310A" w:rsidRPr="002307FB" w:rsidRDefault="009A310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A310A" w:rsidRPr="005B37A7" w14:paraId="0E735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7D3CC" w14:textId="77777777" w:rsidR="009A310A" w:rsidRPr="002307FB" w:rsidRDefault="009A310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4. Data mining: способы и методы извлечения маркетинговых знаний из сырых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4E77E" w14:textId="77777777" w:rsidR="009A310A" w:rsidRPr="002307FB" w:rsidRDefault="009A310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История концепции data mining, эволюция понятия. Data mining как технология поддержки принятия маркетинговых решений. Специфика маркетинговых исследований и data mining в области маркетинга. Технологии data mining: технологии БД, статистический анализ, технологии датификации, технологии машинного обучения, технологии распознавания образов, технологии визуализации, искусственный интеллект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190F5" w14:textId="215413F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2EC15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7BCBF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09A11" w14:textId="73C499EE" w:rsidR="009A310A" w:rsidRPr="002307FB" w:rsidRDefault="009A310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A310A" w:rsidRPr="005B37A7" w14:paraId="1DA4B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2F863" w14:textId="77777777" w:rsidR="009A310A" w:rsidRPr="002307FB" w:rsidRDefault="009A310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5. Методы и технологии интеллектуального анализа маркетинговой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FF0F0" w14:textId="77777777" w:rsidR="009A310A" w:rsidRPr="002307FB" w:rsidRDefault="009A310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Определение интеллектуального анализа данных: особенности первичных данных, специфика извлекаемых знаний. Дескриптивная и предиктивная задачи data mining. Направления интеллектуального анализа данных. Специфика, методы и инструменты интеллектуального анализа маркетинговых данных. Элементы, стадии и этапы интеллектуального анализа маркетинговых данных. Задачи и интеллектуального анализа данных, необходимые для поддержки принятия маркетинговых решений. Возможности программ SQL-server, Analysis Service, Data Mining Add-in (пакет Microsoft Office 2018) для интеллектуального анализа маркетинговых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B1483" w14:textId="318EA840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8E9997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711F1" w14:textId="77777777" w:rsidR="009A310A" w:rsidRPr="002307FB" w:rsidRDefault="009A31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82D75" w14:textId="26272042" w:rsidR="009A310A" w:rsidRPr="002307FB" w:rsidRDefault="009A310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A310A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A310A" w:rsidRPr="002307FB" w:rsidRDefault="009A310A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A310A" w:rsidRPr="002307FB" w:rsidRDefault="009A31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A310A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9A310A" w:rsidRPr="002307FB" w:rsidRDefault="009A310A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307FB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D3FB4AA" w:rsidR="009A310A" w:rsidRPr="002307FB" w:rsidRDefault="009A31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9A310A" w:rsidRPr="002307FB" w:rsidRDefault="009A31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9A310A" w:rsidRPr="002307FB" w:rsidRDefault="009A31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E12A40F" w:rsidR="009A310A" w:rsidRPr="002307FB" w:rsidRDefault="009A31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2307FB" w14:paraId="5F00FF08" w14:textId="77777777" w:rsidTr="002307F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2307F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2307F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07FB" w14:paraId="1433EE91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2307F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Татарникова Т. М. Анализ данных [Электронный ресурс] : учебное пособие / </w:t>
            </w:r>
            <w:proofErr w:type="spellStart"/>
            <w:r w:rsidRPr="002307FB">
              <w:rPr>
                <w:rFonts w:ascii="Times New Roman" w:hAnsi="Times New Roman" w:cs="Times New Roman"/>
              </w:rPr>
              <w:t>Т.М.Татарникова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2307FB">
              <w:rPr>
                <w:rFonts w:ascii="Times New Roman" w:hAnsi="Times New Roman" w:cs="Times New Roman"/>
              </w:rPr>
              <w:t>. систем и технологий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904 Кб) .— Санкт-Петербург : Изд-во СПбГЭУ, 2018 .— </w:t>
            </w:r>
            <w:proofErr w:type="spellStart"/>
            <w:r w:rsidRPr="002307FB">
              <w:rPr>
                <w:rFonts w:ascii="Times New Roman" w:hAnsi="Times New Roman" w:cs="Times New Roman"/>
                <w:lang w:val="en-US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  <w:lang w:val="en-US"/>
              </w:rPr>
              <w:t>. с титул. экрана.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2307FB" w:rsidRDefault="00C26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B0%D0%BD%D0%BD%D1%8B%D1%85.pdf</w:t>
              </w:r>
            </w:hyperlink>
          </w:p>
        </w:tc>
      </w:tr>
      <w:tr w:rsidR="00262CF0" w:rsidRPr="002307FB" w14:paraId="1A840BFD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5B0029" w14:textId="77777777" w:rsidR="00262CF0" w:rsidRPr="002307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2307FB">
              <w:rPr>
                <w:rFonts w:ascii="Times New Roman" w:hAnsi="Times New Roman" w:cs="Times New Roman"/>
                <w:lang w:val="en-US"/>
              </w:rPr>
              <w:t>Microsoft</w:t>
            </w:r>
            <w:r w:rsidRPr="002307FB">
              <w:rPr>
                <w:rFonts w:ascii="Times New Roman" w:hAnsi="Times New Roman" w:cs="Times New Roman"/>
              </w:rPr>
              <w:t xml:space="preserve"> </w:t>
            </w:r>
            <w:r w:rsidRPr="002307FB">
              <w:rPr>
                <w:rFonts w:ascii="Times New Roman" w:hAnsi="Times New Roman" w:cs="Times New Roman"/>
                <w:lang w:val="en-US"/>
              </w:rPr>
              <w:t>Excel</w:t>
            </w:r>
            <w:r w:rsidRPr="002307FB">
              <w:rPr>
                <w:rFonts w:ascii="Times New Roman" w:hAnsi="Times New Roman" w:cs="Times New Roman"/>
              </w:rPr>
              <w:t xml:space="preserve"> 2013 [Электронный ресурс] : учебное пособие / Е.А. Осипова [и др.] ; М-во образования и науки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307FB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информатики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1,22 МБ) .— Санкт-Петербург : Изд-во СПбГЭУ, 2017 .—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</w:rPr>
              <w:t>. с титул. экрана.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21FA17" w14:textId="77777777" w:rsidR="00262CF0" w:rsidRPr="002307FB" w:rsidRDefault="00C26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B1%D0%BE%D1%82%D0%BA%D0%B8.pdf</w:t>
              </w:r>
            </w:hyperlink>
          </w:p>
        </w:tc>
      </w:tr>
      <w:tr w:rsidR="00262CF0" w:rsidRPr="002307FB" w14:paraId="2C1EC14E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CCB543" w14:textId="77777777" w:rsidR="00262CF0" w:rsidRPr="002307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>Маркетинг-аналитика [Электронный ресурс] : учебное пособие / [</w:t>
            </w:r>
            <w:proofErr w:type="spellStart"/>
            <w:r w:rsidRPr="002307FB">
              <w:rPr>
                <w:rFonts w:ascii="Times New Roman" w:hAnsi="Times New Roman" w:cs="Times New Roman"/>
              </w:rPr>
              <w:t>Ю.Н.Соловьева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 и др.] ; Министерство образования и науки Российской Федерации, Санкт-Петербургский гос. экономический ун-т, Кафедра маркетинга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1,78 МБ) .— Санкт-Петербург : Изд-во СПбГЭУ, 2016 .—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с титул. экрана .— Имеется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печ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аналог .— Авторизованный доступ по паролю .— Авт. указаны на обороте </w:t>
            </w:r>
            <w:proofErr w:type="spellStart"/>
            <w:r w:rsidRPr="002307FB">
              <w:rPr>
                <w:rFonts w:ascii="Times New Roman" w:hAnsi="Times New Roman" w:cs="Times New Roman"/>
              </w:rPr>
              <w:t>тит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л. — Среди авт. также: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В.Н.Наумов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230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652A8B4" w14:textId="77777777" w:rsidR="00262CF0" w:rsidRPr="002307FB" w:rsidRDefault="00C26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B8%D1%82%D0%B8%D0%BA%D0%B0.pdf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C31F07" w14:textId="77777777" w:rsidTr="007B550D">
        <w:tc>
          <w:tcPr>
            <w:tcW w:w="9345" w:type="dxa"/>
          </w:tcPr>
          <w:p w14:paraId="32EAA4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6F158" w14:textId="77777777" w:rsidTr="007B550D">
        <w:tc>
          <w:tcPr>
            <w:tcW w:w="9345" w:type="dxa"/>
          </w:tcPr>
          <w:p w14:paraId="4E8A35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791E7F58" w14:textId="77777777" w:rsidTr="007B550D">
        <w:tc>
          <w:tcPr>
            <w:tcW w:w="9345" w:type="dxa"/>
          </w:tcPr>
          <w:p w14:paraId="01D59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A29C4C" w14:textId="77777777" w:rsidTr="007B550D">
        <w:tc>
          <w:tcPr>
            <w:tcW w:w="9345" w:type="dxa"/>
          </w:tcPr>
          <w:p w14:paraId="220847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E6D18B" w14:textId="77777777" w:rsidTr="007B550D">
        <w:tc>
          <w:tcPr>
            <w:tcW w:w="9345" w:type="dxa"/>
          </w:tcPr>
          <w:p w14:paraId="2352E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63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07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07FB" w:rsidRDefault="002C735C" w:rsidP="002307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07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07FB" w:rsidRDefault="002C735C" w:rsidP="002307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07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07FB" w14:paraId="31380E2B" w14:textId="77777777" w:rsidTr="008416EB">
        <w:tc>
          <w:tcPr>
            <w:tcW w:w="7797" w:type="dxa"/>
            <w:shd w:val="clear" w:color="auto" w:fill="auto"/>
          </w:tcPr>
          <w:p w14:paraId="3801A467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307FB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2307F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307FB">
              <w:rPr>
                <w:sz w:val="22"/>
                <w:szCs w:val="22"/>
                <w:lang w:val="en-US"/>
              </w:rPr>
              <w:t>Intel</w:t>
            </w:r>
            <w:r w:rsidRPr="002307FB">
              <w:rPr>
                <w:sz w:val="22"/>
                <w:szCs w:val="22"/>
              </w:rPr>
              <w:t xml:space="preserve">  </w:t>
            </w:r>
            <w:r w:rsidRPr="002307FB">
              <w:rPr>
                <w:sz w:val="22"/>
                <w:szCs w:val="22"/>
                <w:lang w:val="en-US"/>
              </w:rPr>
              <w:t>I</w:t>
            </w:r>
            <w:r w:rsidRPr="002307FB">
              <w:rPr>
                <w:sz w:val="22"/>
                <w:szCs w:val="22"/>
              </w:rPr>
              <w:t>5-7400/8+8/1</w:t>
            </w:r>
            <w:r w:rsidRPr="002307FB">
              <w:rPr>
                <w:sz w:val="22"/>
                <w:szCs w:val="22"/>
                <w:lang w:val="en-US"/>
              </w:rPr>
              <w:t>Tb</w:t>
            </w:r>
            <w:r w:rsidRPr="002307FB">
              <w:rPr>
                <w:sz w:val="22"/>
                <w:szCs w:val="22"/>
              </w:rPr>
              <w:t>/</w:t>
            </w:r>
            <w:r w:rsidRPr="002307FB">
              <w:rPr>
                <w:sz w:val="22"/>
                <w:szCs w:val="22"/>
                <w:lang w:val="en-US"/>
              </w:rPr>
              <w:t>GT</w:t>
            </w:r>
            <w:r w:rsidRPr="002307FB">
              <w:rPr>
                <w:sz w:val="22"/>
                <w:szCs w:val="22"/>
              </w:rPr>
              <w:t>710-2</w:t>
            </w:r>
            <w:r w:rsidRPr="002307FB">
              <w:rPr>
                <w:sz w:val="22"/>
                <w:szCs w:val="22"/>
                <w:lang w:val="en-US"/>
              </w:rPr>
              <w:t>Gb</w:t>
            </w:r>
            <w:r w:rsidRPr="002307FB">
              <w:rPr>
                <w:sz w:val="22"/>
                <w:szCs w:val="22"/>
              </w:rPr>
              <w:t>/</w:t>
            </w:r>
            <w:r w:rsidRPr="002307FB">
              <w:rPr>
                <w:sz w:val="22"/>
                <w:szCs w:val="22"/>
                <w:lang w:val="en-US"/>
              </w:rPr>
              <w:t>DELL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S</w:t>
            </w:r>
            <w:r w:rsidRPr="002307FB">
              <w:rPr>
                <w:sz w:val="22"/>
                <w:szCs w:val="22"/>
              </w:rPr>
              <w:t>2218</w:t>
            </w:r>
            <w:r w:rsidRPr="002307FB">
              <w:rPr>
                <w:sz w:val="22"/>
                <w:szCs w:val="22"/>
                <w:lang w:val="en-US"/>
              </w:rPr>
              <w:t>H</w:t>
            </w:r>
            <w:r w:rsidRPr="002307FB">
              <w:rPr>
                <w:sz w:val="22"/>
                <w:szCs w:val="22"/>
              </w:rPr>
              <w:t xml:space="preserve"> - 21 шт., Ноутбук </w:t>
            </w:r>
            <w:r w:rsidRPr="002307FB">
              <w:rPr>
                <w:sz w:val="22"/>
                <w:szCs w:val="22"/>
                <w:lang w:val="en-US"/>
              </w:rPr>
              <w:t>HP</w:t>
            </w:r>
            <w:r w:rsidRPr="002307FB">
              <w:rPr>
                <w:sz w:val="22"/>
                <w:szCs w:val="22"/>
              </w:rPr>
              <w:t xml:space="preserve"> 250 </w:t>
            </w:r>
            <w:r w:rsidRPr="002307FB">
              <w:rPr>
                <w:sz w:val="22"/>
                <w:szCs w:val="22"/>
                <w:lang w:val="en-US"/>
              </w:rPr>
              <w:t>G</w:t>
            </w:r>
            <w:r w:rsidRPr="002307FB">
              <w:rPr>
                <w:sz w:val="22"/>
                <w:szCs w:val="22"/>
              </w:rPr>
              <w:t>6 1</w:t>
            </w:r>
            <w:r w:rsidRPr="002307FB">
              <w:rPr>
                <w:sz w:val="22"/>
                <w:szCs w:val="22"/>
                <w:lang w:val="en-US"/>
              </w:rPr>
              <w:t>WY</w:t>
            </w:r>
            <w:r w:rsidRPr="002307FB">
              <w:rPr>
                <w:sz w:val="22"/>
                <w:szCs w:val="22"/>
              </w:rPr>
              <w:t>58</w:t>
            </w:r>
            <w:r w:rsidRPr="002307FB">
              <w:rPr>
                <w:sz w:val="22"/>
                <w:szCs w:val="22"/>
                <w:lang w:val="en-US"/>
              </w:rPr>
              <w:t>EA</w:t>
            </w:r>
            <w:r w:rsidRPr="002307FB">
              <w:rPr>
                <w:sz w:val="22"/>
                <w:szCs w:val="22"/>
              </w:rPr>
              <w:t xml:space="preserve"> - 4 шт. Мультимедийный проектор </w:t>
            </w:r>
            <w:r w:rsidRPr="002307FB">
              <w:rPr>
                <w:sz w:val="22"/>
                <w:szCs w:val="22"/>
                <w:lang w:val="en-US"/>
              </w:rPr>
              <w:t>Panasonic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PT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VX</w:t>
            </w:r>
            <w:r w:rsidRPr="002307FB">
              <w:rPr>
                <w:sz w:val="22"/>
                <w:szCs w:val="22"/>
              </w:rPr>
              <w:t xml:space="preserve">610Е - 1 </w:t>
            </w:r>
            <w:proofErr w:type="spellStart"/>
            <w:r w:rsidRPr="002307FB">
              <w:rPr>
                <w:sz w:val="22"/>
                <w:szCs w:val="22"/>
              </w:rPr>
              <w:t>шт.,Звуковой</w:t>
            </w:r>
            <w:proofErr w:type="spellEnd"/>
            <w:r w:rsidRPr="002307FB">
              <w:rPr>
                <w:sz w:val="22"/>
                <w:szCs w:val="22"/>
              </w:rPr>
              <w:t xml:space="preserve"> к-т (микшер-усилитель </w:t>
            </w:r>
            <w:r w:rsidRPr="002307FB">
              <w:rPr>
                <w:sz w:val="22"/>
                <w:szCs w:val="22"/>
                <w:lang w:val="en-US"/>
              </w:rPr>
              <w:t>Apart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Concept</w:t>
            </w:r>
            <w:r w:rsidRPr="002307FB">
              <w:rPr>
                <w:sz w:val="22"/>
                <w:szCs w:val="22"/>
              </w:rPr>
              <w:t xml:space="preserve">+ микрофон </w:t>
            </w:r>
            <w:r w:rsidRPr="002307FB">
              <w:rPr>
                <w:sz w:val="22"/>
                <w:szCs w:val="22"/>
                <w:lang w:val="en-US"/>
              </w:rPr>
              <w:t>BEHRINGER</w:t>
            </w:r>
            <w:r w:rsidRPr="002307FB">
              <w:rPr>
                <w:sz w:val="22"/>
                <w:szCs w:val="22"/>
              </w:rPr>
              <w:t xml:space="preserve">) - 1 шт., Акустическая система </w:t>
            </w:r>
            <w:r w:rsidRPr="002307FB">
              <w:rPr>
                <w:sz w:val="22"/>
                <w:szCs w:val="22"/>
                <w:lang w:val="en-US"/>
              </w:rPr>
              <w:t>Hi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Fi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PRO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MASK</w:t>
            </w:r>
            <w:r w:rsidRPr="002307FB">
              <w:rPr>
                <w:sz w:val="22"/>
                <w:szCs w:val="22"/>
              </w:rPr>
              <w:t>6</w:t>
            </w:r>
            <w:r w:rsidRPr="002307FB">
              <w:rPr>
                <w:sz w:val="22"/>
                <w:szCs w:val="22"/>
                <w:lang w:val="en-US"/>
              </w:rPr>
              <w:t>T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W</w:t>
            </w:r>
            <w:r w:rsidRPr="002307FB">
              <w:rPr>
                <w:sz w:val="22"/>
                <w:szCs w:val="22"/>
              </w:rPr>
              <w:t xml:space="preserve"> - 2 шт., Экран </w:t>
            </w:r>
            <w:r w:rsidRPr="002307FB">
              <w:rPr>
                <w:sz w:val="22"/>
                <w:szCs w:val="22"/>
                <w:lang w:val="en-US"/>
              </w:rPr>
              <w:t>Compact</w:t>
            </w:r>
            <w:r w:rsidRPr="002307FB">
              <w:rPr>
                <w:sz w:val="22"/>
                <w:szCs w:val="22"/>
              </w:rPr>
              <w:t xml:space="preserve"> 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307FB">
              <w:rPr>
                <w:sz w:val="22"/>
                <w:szCs w:val="22"/>
              </w:rPr>
              <w:t xml:space="preserve"> : размер экрана 153</w:t>
            </w:r>
            <w:r w:rsidRPr="002307FB">
              <w:rPr>
                <w:sz w:val="22"/>
                <w:szCs w:val="22"/>
                <w:lang w:val="en-US"/>
              </w:rPr>
              <w:t>x</w:t>
            </w:r>
            <w:r w:rsidRPr="002307FB">
              <w:rPr>
                <w:sz w:val="22"/>
                <w:szCs w:val="22"/>
              </w:rPr>
              <w:t xml:space="preserve">200 </w:t>
            </w:r>
            <w:r w:rsidRPr="002307FB">
              <w:rPr>
                <w:sz w:val="22"/>
                <w:szCs w:val="22"/>
                <w:lang w:val="en-US"/>
              </w:rPr>
              <w:t>c</w:t>
            </w:r>
            <w:r w:rsidRPr="002307F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0CD444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07FB">
              <w:rPr>
                <w:sz w:val="22"/>
                <w:szCs w:val="22"/>
              </w:rPr>
              <w:t>Прилукская</w:t>
            </w:r>
            <w:proofErr w:type="spellEnd"/>
            <w:r w:rsidRPr="002307FB">
              <w:rPr>
                <w:sz w:val="22"/>
                <w:szCs w:val="22"/>
              </w:rPr>
              <w:t xml:space="preserve">, д. 3, лит. </w:t>
            </w:r>
            <w:r w:rsidRPr="002307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07FB" w14:paraId="07B58B4E" w14:textId="77777777" w:rsidTr="008416EB">
        <w:tc>
          <w:tcPr>
            <w:tcW w:w="7797" w:type="dxa"/>
            <w:shd w:val="clear" w:color="auto" w:fill="auto"/>
          </w:tcPr>
          <w:p w14:paraId="4E845CD0" w14:textId="54E6807F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07FB"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307FB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307FB">
              <w:rPr>
                <w:sz w:val="22"/>
                <w:szCs w:val="22"/>
                <w:lang w:val="en-US"/>
              </w:rPr>
              <w:t>FOX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MIMO</w:t>
            </w:r>
            <w:r w:rsidRPr="002307FB">
              <w:rPr>
                <w:sz w:val="22"/>
                <w:szCs w:val="22"/>
              </w:rPr>
              <w:t xml:space="preserve"> 4450 2.8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07FB">
              <w:rPr>
                <w:sz w:val="22"/>
                <w:szCs w:val="22"/>
              </w:rPr>
              <w:t>\4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307FB">
              <w:rPr>
                <w:sz w:val="22"/>
                <w:szCs w:val="22"/>
              </w:rPr>
              <w:t>\500</w:t>
            </w:r>
            <w:r w:rsidRPr="002307FB">
              <w:rPr>
                <w:sz w:val="22"/>
                <w:szCs w:val="22"/>
                <w:lang w:val="en-US"/>
              </w:rPr>
              <w:t>GB</w:t>
            </w:r>
            <w:r w:rsidRPr="002307FB">
              <w:rPr>
                <w:sz w:val="22"/>
                <w:szCs w:val="22"/>
              </w:rPr>
              <w:t>\</w:t>
            </w:r>
            <w:r w:rsidRPr="002307FB">
              <w:rPr>
                <w:sz w:val="22"/>
                <w:szCs w:val="22"/>
                <w:lang w:val="en-US"/>
              </w:rPr>
              <w:t>DVD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RW</w:t>
            </w:r>
            <w:r w:rsidRPr="002307FB">
              <w:rPr>
                <w:sz w:val="22"/>
                <w:szCs w:val="22"/>
              </w:rPr>
              <w:t>\21.5\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307FB">
              <w:rPr>
                <w:sz w:val="22"/>
                <w:szCs w:val="22"/>
              </w:rPr>
              <w:t>\</w:t>
            </w:r>
            <w:r w:rsidRPr="002307FB">
              <w:rPr>
                <w:sz w:val="22"/>
                <w:szCs w:val="22"/>
                <w:lang w:val="en-US"/>
              </w:rPr>
              <w:t>Lan</w:t>
            </w:r>
            <w:r w:rsidRPr="002307FB">
              <w:rPr>
                <w:sz w:val="22"/>
                <w:szCs w:val="22"/>
              </w:rPr>
              <w:t xml:space="preserve"> - 16 шт., Проектор </w:t>
            </w:r>
            <w:r w:rsidRPr="002307FB">
              <w:rPr>
                <w:sz w:val="22"/>
                <w:szCs w:val="22"/>
                <w:lang w:val="en-US"/>
              </w:rPr>
              <w:t>NEC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NP</w:t>
            </w:r>
            <w:r w:rsidRPr="002307F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6E9858F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07FB">
              <w:rPr>
                <w:sz w:val="22"/>
                <w:szCs w:val="22"/>
              </w:rPr>
              <w:t>Прилукская</w:t>
            </w:r>
            <w:proofErr w:type="spellEnd"/>
            <w:r w:rsidRPr="002307FB">
              <w:rPr>
                <w:sz w:val="22"/>
                <w:szCs w:val="22"/>
              </w:rPr>
              <w:t xml:space="preserve">, д. 3, лит. </w:t>
            </w:r>
            <w:r w:rsidRPr="002307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307FB" w:rsidRPr="002307FB" w14:paraId="2F6CEB66" w14:textId="77777777" w:rsidTr="008416EB">
        <w:tc>
          <w:tcPr>
            <w:tcW w:w="7797" w:type="dxa"/>
            <w:shd w:val="clear" w:color="auto" w:fill="auto"/>
          </w:tcPr>
          <w:p w14:paraId="522739EE" w14:textId="2C39B307" w:rsidR="002307FB" w:rsidRPr="002307FB" w:rsidRDefault="002307FB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D77470">
              <w:rPr>
                <w:sz w:val="22"/>
                <w:szCs w:val="22"/>
                <w:lang w:val="en-US"/>
              </w:rPr>
              <w:t>HP</w:t>
            </w:r>
            <w:r w:rsidRPr="00D77470">
              <w:rPr>
                <w:sz w:val="22"/>
                <w:szCs w:val="22"/>
              </w:rPr>
              <w:t xml:space="preserve"> 250 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6 1</w:t>
            </w:r>
            <w:r w:rsidRPr="00D77470">
              <w:rPr>
                <w:sz w:val="22"/>
                <w:szCs w:val="22"/>
                <w:lang w:val="en-US"/>
              </w:rPr>
              <w:t>WY</w:t>
            </w:r>
            <w:r w:rsidRPr="00D77470">
              <w:rPr>
                <w:sz w:val="22"/>
                <w:szCs w:val="22"/>
              </w:rPr>
              <w:t>58</w:t>
            </w:r>
            <w:r w:rsidRPr="00D77470">
              <w:rPr>
                <w:sz w:val="22"/>
                <w:szCs w:val="22"/>
                <w:lang w:val="en-US"/>
              </w:rPr>
              <w:t>EA</w:t>
            </w:r>
            <w:r w:rsidRPr="00D77470">
              <w:rPr>
                <w:sz w:val="22"/>
                <w:szCs w:val="22"/>
              </w:rPr>
              <w:t xml:space="preserve">, Мультимедийный проектор </w:t>
            </w:r>
            <w:r w:rsidRPr="00D77470">
              <w:rPr>
                <w:sz w:val="22"/>
                <w:szCs w:val="22"/>
                <w:lang w:val="en-US"/>
              </w:rPr>
              <w:t>LG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PF</w:t>
            </w:r>
            <w:r w:rsidRPr="00D77470">
              <w:rPr>
                <w:sz w:val="22"/>
                <w:szCs w:val="22"/>
              </w:rPr>
              <w:t>1500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E64EE1" w14:textId="3C95D3D5" w:rsidR="002307FB" w:rsidRPr="002307FB" w:rsidRDefault="002307FB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7FB" w14:paraId="56362949" w14:textId="77777777" w:rsidTr="002307FB">
        <w:tc>
          <w:tcPr>
            <w:tcW w:w="562" w:type="dxa"/>
          </w:tcPr>
          <w:p w14:paraId="6043853B" w14:textId="77777777" w:rsidR="002307FB" w:rsidRPr="00A372E0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5B14B5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07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7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07FB" w14:paraId="5A1C9382" w14:textId="77777777" w:rsidTr="00801458">
        <w:tc>
          <w:tcPr>
            <w:tcW w:w="2336" w:type="dxa"/>
          </w:tcPr>
          <w:p w14:paraId="4C518DAB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07FB" w14:paraId="07658034" w14:textId="77777777" w:rsidTr="00801458">
        <w:tc>
          <w:tcPr>
            <w:tcW w:w="2336" w:type="dxa"/>
          </w:tcPr>
          <w:p w14:paraId="1553D698" w14:textId="78F29BFB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307FB" w14:paraId="1813B4EE" w14:textId="77777777" w:rsidTr="00801458">
        <w:tc>
          <w:tcPr>
            <w:tcW w:w="2336" w:type="dxa"/>
          </w:tcPr>
          <w:p w14:paraId="5AADE655" w14:textId="77777777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6A3128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0ECA30B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37E331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307FB" w14:paraId="3C626191" w14:textId="77777777" w:rsidTr="00801458">
        <w:tc>
          <w:tcPr>
            <w:tcW w:w="2336" w:type="dxa"/>
          </w:tcPr>
          <w:p w14:paraId="4710D80A" w14:textId="77777777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3CDFB5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5F080E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4F11B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AB31BC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7FB" w14:paraId="130D94A7" w14:textId="77777777" w:rsidTr="002307FB">
        <w:tc>
          <w:tcPr>
            <w:tcW w:w="562" w:type="dxa"/>
          </w:tcPr>
          <w:p w14:paraId="00E5AD12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2D4DC8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07FB" w14:paraId="0267C479" w14:textId="77777777" w:rsidTr="00801458">
        <w:tc>
          <w:tcPr>
            <w:tcW w:w="2500" w:type="pct"/>
          </w:tcPr>
          <w:p w14:paraId="37F699C9" w14:textId="77777777" w:rsidR="00B8237E" w:rsidRPr="002307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07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07FB" w14:paraId="3F240151" w14:textId="77777777" w:rsidTr="00801458">
        <w:tc>
          <w:tcPr>
            <w:tcW w:w="2500" w:type="pct"/>
          </w:tcPr>
          <w:p w14:paraId="61E91592" w14:textId="61A0874C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4485BA9D" w14:textId="77777777" w:rsidTr="00801458">
        <w:tc>
          <w:tcPr>
            <w:tcW w:w="2500" w:type="pct"/>
          </w:tcPr>
          <w:p w14:paraId="2545B977" w14:textId="77777777" w:rsidR="00B8237E" w:rsidRPr="002307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EE8D023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4859F73D" w14:textId="77777777" w:rsidTr="00801458">
        <w:tc>
          <w:tcPr>
            <w:tcW w:w="2500" w:type="pct"/>
          </w:tcPr>
          <w:p w14:paraId="5954E217" w14:textId="77777777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726A05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0E22C357" w14:textId="77777777" w:rsidTr="00801458">
        <w:tc>
          <w:tcPr>
            <w:tcW w:w="2500" w:type="pct"/>
          </w:tcPr>
          <w:p w14:paraId="3E6ECC8E" w14:textId="77777777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BAA44EB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1C92D" w14:textId="77777777" w:rsidR="00C263C6" w:rsidRDefault="00C263C6" w:rsidP="00315CA6">
      <w:pPr>
        <w:spacing w:after="0" w:line="240" w:lineRule="auto"/>
      </w:pPr>
      <w:r>
        <w:separator/>
      </w:r>
    </w:p>
  </w:endnote>
  <w:endnote w:type="continuationSeparator" w:id="0">
    <w:p w14:paraId="12022F75" w14:textId="77777777" w:rsidR="00C263C6" w:rsidRDefault="00C263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20B2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10A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E480F" w14:textId="77777777" w:rsidR="00C263C6" w:rsidRDefault="00C263C6" w:rsidP="00315CA6">
      <w:pPr>
        <w:spacing w:after="0" w:line="240" w:lineRule="auto"/>
      </w:pPr>
      <w:r>
        <w:separator/>
      </w:r>
    </w:p>
  </w:footnote>
  <w:footnote w:type="continuationSeparator" w:id="0">
    <w:p w14:paraId="62A34C98" w14:textId="77777777" w:rsidR="00C263C6" w:rsidRDefault="00C263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7F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10A"/>
    <w:rsid w:val="009A6C7B"/>
    <w:rsid w:val="009B2A0A"/>
    <w:rsid w:val="009D49CC"/>
    <w:rsid w:val="009E5201"/>
    <w:rsid w:val="009E6058"/>
    <w:rsid w:val="009F62AE"/>
    <w:rsid w:val="00A21240"/>
    <w:rsid w:val="00A372E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21C"/>
    <w:rsid w:val="00BE1F36"/>
    <w:rsid w:val="00BF5211"/>
    <w:rsid w:val="00C0056C"/>
    <w:rsid w:val="00C15A4C"/>
    <w:rsid w:val="00C220D9"/>
    <w:rsid w:val="00C23E14"/>
    <w:rsid w:val="00C23E7F"/>
    <w:rsid w:val="00C246FF"/>
    <w:rsid w:val="00C263C6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83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85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D%D0%B0%D0%BB%D0%B8%D0%B7%20%D0%B4%D0%B0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-%D0%B0%D0%BD%D0%B0%D0%BB%D0%B8%D1%82%D0%B8%D0%BA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8A906-5D9B-4C1A-A047-0B2ED148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11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